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E9D05" w14:textId="47283E04" w:rsidR="00F1536A" w:rsidRPr="00B334A2" w:rsidRDefault="005A33F0" w:rsidP="00CC729A">
      <w:pPr>
        <w:ind w:left="6372"/>
        <w:jc w:val="righ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4F1AA5D" wp14:editId="446DC62F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506220" cy="292100"/>
            <wp:effectExtent l="0" t="0" r="0" b="0"/>
            <wp:wrapNone/>
            <wp:docPr id="603002208" name="Obrázek 13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002208" name="Obrázek 13" descr="Obsah obrázku text, Písmo, log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34A2" w:rsidRPr="00B334A2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096D6CA" wp14:editId="0856203D">
            <wp:simplePos x="0" y="0"/>
            <wp:positionH relativeFrom="margin">
              <wp:posOffset>0</wp:posOffset>
            </wp:positionH>
            <wp:positionV relativeFrom="paragraph">
              <wp:posOffset>423</wp:posOffset>
            </wp:positionV>
            <wp:extent cx="1800225" cy="647700"/>
            <wp:effectExtent l="0" t="0" r="9525" b="0"/>
            <wp:wrapSquare wrapText="bothSides"/>
            <wp:docPr id="17993982" name="Picture 17993982" descr="Obsah obrázku text, Písmo, snímek obrazovky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3982" name="Obrázek 1" descr="Obsah obrázku text, Písmo, snímek obrazovky, Grafika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82D" w:rsidRPr="00B334A2">
        <w:rPr>
          <w:sz w:val="20"/>
          <w:szCs w:val="20"/>
        </w:rPr>
        <w:t xml:space="preserve"> </w:t>
      </w:r>
    </w:p>
    <w:p w14:paraId="6056A467" w14:textId="4AD3BABF" w:rsidR="00F37A9B" w:rsidRDefault="00F37A9B" w:rsidP="00563CBA">
      <w:pPr>
        <w:spacing w:after="0" w:line="240" w:lineRule="auto"/>
        <w:jc w:val="right"/>
        <w:rPr>
          <w:b/>
          <w:bCs/>
          <w:sz w:val="20"/>
          <w:szCs w:val="20"/>
        </w:rPr>
      </w:pPr>
    </w:p>
    <w:p w14:paraId="1FE90C28" w14:textId="609CD0E9" w:rsidR="00F37A9B" w:rsidRDefault="00F37A9B" w:rsidP="00563CBA">
      <w:pPr>
        <w:spacing w:after="0" w:line="240" w:lineRule="auto"/>
        <w:jc w:val="right"/>
        <w:rPr>
          <w:b/>
          <w:bCs/>
          <w:sz w:val="20"/>
          <w:szCs w:val="20"/>
        </w:rPr>
      </w:pPr>
    </w:p>
    <w:p w14:paraId="107DAE5D" w14:textId="52979D16" w:rsidR="00F1536A" w:rsidRDefault="00F1536A" w:rsidP="00563CBA">
      <w:pPr>
        <w:spacing w:after="0" w:line="240" w:lineRule="auto"/>
        <w:jc w:val="right"/>
        <w:rPr>
          <w:b/>
          <w:bCs/>
          <w:sz w:val="20"/>
          <w:szCs w:val="20"/>
        </w:rPr>
      </w:pPr>
      <w:r w:rsidRPr="00B334A2">
        <w:rPr>
          <w:b/>
          <w:bCs/>
          <w:sz w:val="20"/>
          <w:szCs w:val="20"/>
        </w:rPr>
        <w:t>Tisková zpráva</w:t>
      </w:r>
      <w:r w:rsidRPr="00B334A2">
        <w:rPr>
          <w:b/>
          <w:bCs/>
          <w:sz w:val="20"/>
          <w:szCs w:val="20"/>
        </w:rPr>
        <w:br/>
      </w:r>
      <w:r w:rsidR="00C5365E">
        <w:rPr>
          <w:b/>
          <w:bCs/>
          <w:sz w:val="20"/>
          <w:szCs w:val="20"/>
        </w:rPr>
        <w:t>3</w:t>
      </w:r>
      <w:r w:rsidRPr="00B334A2">
        <w:rPr>
          <w:b/>
          <w:bCs/>
          <w:sz w:val="20"/>
          <w:szCs w:val="20"/>
        </w:rPr>
        <w:t xml:space="preserve">. </w:t>
      </w:r>
      <w:r w:rsidR="005A33F0">
        <w:rPr>
          <w:b/>
          <w:bCs/>
          <w:sz w:val="20"/>
          <w:szCs w:val="20"/>
        </w:rPr>
        <w:t xml:space="preserve">září </w:t>
      </w:r>
      <w:r w:rsidRPr="00B334A2">
        <w:rPr>
          <w:b/>
          <w:bCs/>
          <w:sz w:val="20"/>
          <w:szCs w:val="20"/>
        </w:rPr>
        <w:t>202</w:t>
      </w:r>
      <w:r w:rsidR="006E340E">
        <w:rPr>
          <w:b/>
          <w:bCs/>
          <w:sz w:val="20"/>
          <w:szCs w:val="20"/>
        </w:rPr>
        <w:t>4</w:t>
      </w:r>
    </w:p>
    <w:p w14:paraId="2D8EC229" w14:textId="77777777" w:rsidR="00C3189A" w:rsidRDefault="00C3189A" w:rsidP="004C683B">
      <w:pPr>
        <w:spacing w:after="0" w:line="260" w:lineRule="atLeast"/>
      </w:pPr>
    </w:p>
    <w:p w14:paraId="243829B0" w14:textId="08A2446E" w:rsidR="00CA282D" w:rsidRPr="00CA282D" w:rsidRDefault="00CA282D" w:rsidP="00CA282D">
      <w:pPr>
        <w:spacing w:after="0" w:line="280" w:lineRule="atLeast"/>
        <w:rPr>
          <w:rFonts w:ascii="Calibri" w:hAnsi="Calibri" w:cs="Calibri"/>
          <w:b/>
          <w:bCs/>
          <w:sz w:val="32"/>
          <w:szCs w:val="32"/>
        </w:rPr>
      </w:pPr>
      <w:r w:rsidRPr="00CA282D">
        <w:rPr>
          <w:rFonts w:ascii="Calibri" w:hAnsi="Calibri" w:cs="Calibri"/>
          <w:b/>
          <w:bCs/>
          <w:sz w:val="32"/>
          <w:szCs w:val="32"/>
        </w:rPr>
        <w:t>Jihočeský kraj láká turisty z celého světa. I díky kultuře</w:t>
      </w:r>
    </w:p>
    <w:p w14:paraId="6359D737" w14:textId="77777777" w:rsidR="00CA282D" w:rsidRDefault="00CA282D" w:rsidP="00CA282D">
      <w:pPr>
        <w:spacing w:after="0" w:line="280" w:lineRule="atLeast"/>
        <w:rPr>
          <w:rFonts w:ascii="Calibri" w:hAnsi="Calibri" w:cs="Calibri"/>
          <w:b/>
          <w:bCs/>
        </w:rPr>
      </w:pPr>
    </w:p>
    <w:p w14:paraId="50F302C0" w14:textId="77777777" w:rsidR="00CA282D" w:rsidRPr="00CA282D" w:rsidRDefault="00CA282D" w:rsidP="00CA282D">
      <w:pPr>
        <w:spacing w:after="0" w:line="280" w:lineRule="atLeast"/>
        <w:rPr>
          <w:rFonts w:ascii="Calibri" w:hAnsi="Calibri" w:cs="Calibri"/>
          <w:b/>
          <w:bCs/>
        </w:rPr>
      </w:pPr>
      <w:r w:rsidRPr="00CA282D">
        <w:rPr>
          <w:rFonts w:ascii="Calibri" w:hAnsi="Calibri" w:cs="Calibri"/>
          <w:b/>
          <w:bCs/>
        </w:rPr>
        <w:t>Praha, Jihomoravský a Jihočeský kraj. Právě v tamních hotelech, pensionech a apartmánech se letos ve 2. čtvrtletí ubytovalo nejvíc hostů. Bylo jich 2,1 milionů, 589 tisíc a 454 tisíc. Nejdéle v dané době turisté zůstávali na Karlovarsku, průměrně tam strávili 4,66 dne. Celorepublikový průměr byl 3,34 dne, v </w:t>
      </w:r>
      <w:hyperlink r:id="rId9" w:history="1">
        <w:r w:rsidRPr="00CA282D">
          <w:rPr>
            <w:rStyle w:val="Hypertextovodkaz"/>
            <w:rFonts w:ascii="Calibri" w:hAnsi="Calibri" w:cs="Calibri"/>
            <w:b/>
            <w:bCs/>
          </w:rPr>
          <w:t>Jihočeském kraji</w:t>
        </w:r>
      </w:hyperlink>
      <w:r w:rsidRPr="00CA282D">
        <w:rPr>
          <w:rFonts w:ascii="Calibri" w:hAnsi="Calibri" w:cs="Calibri"/>
          <w:b/>
          <w:bCs/>
        </w:rPr>
        <w:t>, kde se koná Mezinárodní hudební festival Český Krumlov, cestovatelé pobyli zpravidla 3,35 dne. Ukazují to </w:t>
      </w:r>
      <w:hyperlink r:id="rId10" w:history="1">
        <w:r w:rsidRPr="00CA282D">
          <w:rPr>
            <w:rStyle w:val="Hypertextovodkaz"/>
            <w:rFonts w:ascii="Calibri" w:hAnsi="Calibri" w:cs="Calibri"/>
            <w:b/>
            <w:bCs/>
          </w:rPr>
          <w:t>Tourdata.cz</w:t>
        </w:r>
      </w:hyperlink>
      <w:r w:rsidRPr="00CA282D">
        <w:rPr>
          <w:rFonts w:ascii="Calibri" w:hAnsi="Calibri" w:cs="Calibri"/>
          <w:b/>
          <w:bCs/>
        </w:rPr>
        <w:t>, tedy portál provozovaný </w:t>
      </w:r>
      <w:hyperlink r:id="rId11" w:history="1">
        <w:r w:rsidRPr="00CA282D">
          <w:rPr>
            <w:rStyle w:val="Hypertextovodkaz"/>
            <w:rFonts w:ascii="Calibri" w:hAnsi="Calibri" w:cs="Calibri"/>
            <w:b/>
            <w:bCs/>
          </w:rPr>
          <w:t xml:space="preserve">Českou centrálou cestovního ruchu – </w:t>
        </w:r>
        <w:proofErr w:type="spellStart"/>
        <w:r w:rsidRPr="00CA282D">
          <w:rPr>
            <w:rStyle w:val="Hypertextovodkaz"/>
            <w:rFonts w:ascii="Calibri" w:hAnsi="Calibri" w:cs="Calibri"/>
            <w:b/>
            <w:bCs/>
          </w:rPr>
          <w:t>CzechTourism</w:t>
        </w:r>
        <w:proofErr w:type="spellEnd"/>
      </w:hyperlink>
      <w:r w:rsidRPr="00CA282D">
        <w:rPr>
          <w:rFonts w:ascii="Calibri" w:hAnsi="Calibri" w:cs="Calibri"/>
          <w:b/>
          <w:bCs/>
        </w:rPr>
        <w:t>, která je partnerem 33. Festivalu Krumlov.</w:t>
      </w:r>
    </w:p>
    <w:p w14:paraId="7B2FE959" w14:textId="77777777" w:rsidR="00CA282D" w:rsidRDefault="00CA282D" w:rsidP="00CA282D">
      <w:pPr>
        <w:spacing w:after="0" w:line="280" w:lineRule="atLeast"/>
        <w:rPr>
          <w:rFonts w:ascii="Calibri" w:hAnsi="Calibri" w:cs="Calibri"/>
        </w:rPr>
      </w:pPr>
    </w:p>
    <w:p w14:paraId="15BD7384" w14:textId="1C04B211" w:rsidR="00CA282D" w:rsidRPr="00CA282D" w:rsidRDefault="00CA282D" w:rsidP="00CA282D">
      <w:pPr>
        <w:spacing w:after="0" w:line="280" w:lineRule="atLeast"/>
        <w:rPr>
          <w:rFonts w:ascii="Calibri" w:hAnsi="Calibri" w:cs="Calibri"/>
        </w:rPr>
      </w:pPr>
      <w:r w:rsidRPr="00CA282D">
        <w:rPr>
          <w:rFonts w:ascii="Calibri" w:hAnsi="Calibri" w:cs="Calibri"/>
        </w:rPr>
        <w:t>V dubnu, květnu a červnu 2024 přijelo do tuzemských hromadných ubytovacích zařízení celkem 6 milionů lidí. Z toho 54 % (3,2 milionů) bylo domácích turistů a 46 % (2,8 milionů) návštěvníků ze zahraničí. Zatímco cizinců do Česka meziročně přijelo víc, a to o 9,3 %, domácích hostů po tuzemsku, srovnáme-li letošní 2. čtvrtletí se stejným obdobím loni, cestovalo o 1,4 % méně.</w:t>
      </w:r>
    </w:p>
    <w:p w14:paraId="20055AC8" w14:textId="76D37C14" w:rsidR="00CA282D" w:rsidRPr="00CA282D" w:rsidRDefault="00CA282D" w:rsidP="00CA282D">
      <w:pPr>
        <w:spacing w:after="0" w:line="280" w:lineRule="atLeast"/>
        <w:rPr>
          <w:rFonts w:ascii="Calibri" w:hAnsi="Calibri" w:cs="Calibri"/>
        </w:rPr>
      </w:pPr>
    </w:p>
    <w:p w14:paraId="08787D9B" w14:textId="77777777" w:rsidR="00CA282D" w:rsidRPr="00CA282D" w:rsidRDefault="00CA282D" w:rsidP="00CA282D">
      <w:pPr>
        <w:spacing w:after="0" w:line="280" w:lineRule="atLeast"/>
        <w:rPr>
          <w:rFonts w:ascii="Calibri" w:hAnsi="Calibri" w:cs="Calibri"/>
        </w:rPr>
      </w:pPr>
      <w:r w:rsidRPr="00CA282D">
        <w:rPr>
          <w:rFonts w:ascii="Calibri" w:hAnsi="Calibri" w:cs="Calibri"/>
        </w:rPr>
        <w:t>Jako dovolenkovou destinaci si Česko v letošním 2. čtvrtletí nejčastěji vybírali cestovatelé ze sousedních zemí, konkrétně z Německa (631 tisíc), Polska (253 tisíc) a Slovenska (247 tisíc). Ve větším počtu přijeli také turisté z USA (161 tisíc) a Velké Británie (121 tisíc). Na návštěvnost Česka, zejména Moravskoslezský kraj a Prahu, mělo vliv květnové Mistrovství světa v ledním hokeji. Mimo jiné meziročně o 0,9 % stoupl počet přenocování na celkových 13,9 milionu nocí.</w:t>
      </w:r>
    </w:p>
    <w:p w14:paraId="117759B6" w14:textId="46C7328E" w:rsidR="00CA282D" w:rsidRPr="00CA282D" w:rsidRDefault="00CA282D" w:rsidP="00CA282D">
      <w:pPr>
        <w:spacing w:after="0" w:line="280" w:lineRule="atLeast"/>
        <w:rPr>
          <w:rFonts w:ascii="Calibri" w:hAnsi="Calibri" w:cs="Calibri"/>
        </w:rPr>
      </w:pPr>
    </w:p>
    <w:p w14:paraId="2AB949A6" w14:textId="77777777" w:rsidR="00CA282D" w:rsidRPr="00CA282D" w:rsidRDefault="00CA282D" w:rsidP="00CA282D">
      <w:pPr>
        <w:spacing w:after="0" w:line="280" w:lineRule="atLeast"/>
        <w:rPr>
          <w:rFonts w:ascii="Calibri" w:hAnsi="Calibri" w:cs="Calibri"/>
        </w:rPr>
      </w:pPr>
      <w:r w:rsidRPr="00CA282D">
        <w:rPr>
          <w:rFonts w:ascii="Calibri" w:hAnsi="Calibri" w:cs="Calibri"/>
          <w:i/>
          <w:iCs/>
        </w:rPr>
        <w:t xml:space="preserve">„Meziročně vzrostl ve 2. kvartále 2024 celkový počet turistů o 3,3 %, u těch zahraničních dokonce o více než 9 %, což je v zásadě pozitivní vývoj. Celková data potvrzují, že cestovní ruch v Česku se vrátil na </w:t>
      </w:r>
      <w:proofErr w:type="spellStart"/>
      <w:r w:rsidRPr="00CA282D">
        <w:rPr>
          <w:rFonts w:ascii="Calibri" w:hAnsi="Calibri" w:cs="Calibri"/>
          <w:i/>
          <w:iCs/>
        </w:rPr>
        <w:t>předcovidovou</w:t>
      </w:r>
      <w:proofErr w:type="spellEnd"/>
      <w:r w:rsidRPr="00CA282D">
        <w:rPr>
          <w:rFonts w:ascii="Calibri" w:hAnsi="Calibri" w:cs="Calibri"/>
          <w:i/>
          <w:iCs/>
        </w:rPr>
        <w:t xml:space="preserve"> úroveň. Plusem je také to, že tuzemsko objevují turisté ze vzdálených destinací. Vypovídá o tom vysoký počet cestovatelů z USA, ale také meziroční nárůst počtu turistů z Koreje, Tchaj-wanu či ČLR,“ </w:t>
      </w:r>
      <w:r w:rsidRPr="00CA282D">
        <w:rPr>
          <w:rFonts w:ascii="Calibri" w:hAnsi="Calibri" w:cs="Calibri"/>
        </w:rPr>
        <w:t>říká </w:t>
      </w:r>
      <w:r w:rsidRPr="00CA282D">
        <w:rPr>
          <w:rFonts w:ascii="Calibri" w:hAnsi="Calibri" w:cs="Calibri"/>
          <w:b/>
          <w:bCs/>
        </w:rPr>
        <w:t xml:space="preserve">ředitel České centrály cestovního ruchu – </w:t>
      </w:r>
      <w:proofErr w:type="spellStart"/>
      <w:r w:rsidRPr="00CA282D">
        <w:rPr>
          <w:rFonts w:ascii="Calibri" w:hAnsi="Calibri" w:cs="Calibri"/>
          <w:b/>
          <w:bCs/>
        </w:rPr>
        <w:t>CzechTourism</w:t>
      </w:r>
      <w:proofErr w:type="spellEnd"/>
      <w:r w:rsidRPr="00CA282D">
        <w:rPr>
          <w:rFonts w:ascii="Calibri" w:hAnsi="Calibri" w:cs="Calibri"/>
          <w:b/>
          <w:bCs/>
        </w:rPr>
        <w:t xml:space="preserve"> František </w:t>
      </w:r>
      <w:proofErr w:type="spellStart"/>
      <w:r w:rsidRPr="00CA282D">
        <w:rPr>
          <w:rFonts w:ascii="Calibri" w:hAnsi="Calibri" w:cs="Calibri"/>
          <w:b/>
          <w:bCs/>
        </w:rPr>
        <w:t>Reismüller</w:t>
      </w:r>
      <w:proofErr w:type="spellEnd"/>
      <w:r w:rsidRPr="00CA282D">
        <w:rPr>
          <w:rFonts w:ascii="Calibri" w:hAnsi="Calibri" w:cs="Calibri"/>
        </w:rPr>
        <w:t> a dodává: </w:t>
      </w:r>
      <w:r w:rsidRPr="00CA282D">
        <w:rPr>
          <w:rFonts w:ascii="Calibri" w:hAnsi="Calibri" w:cs="Calibri"/>
          <w:i/>
          <w:iCs/>
        </w:rPr>
        <w:t>„Jeden z nejrychleji rostoucích segmentů cestovního ruchu je kulturní turismus. V Česku jde o zvlášť důležitou oblast, vždyť v kontextu s kulturním dědictvím navštěvuje zemi v srdci Evropy průměrně 40 % zahraničních hostů. Tak například v loňském roce proběhly </w:t>
      </w:r>
      <w:hyperlink r:id="rId12" w:history="1">
        <w:r w:rsidRPr="00CA282D">
          <w:rPr>
            <w:rStyle w:val="Hypertextovodkaz"/>
            <w:rFonts w:ascii="Calibri" w:hAnsi="Calibri" w:cs="Calibri"/>
            <w:i/>
            <w:iCs/>
          </w:rPr>
          <w:t>v rámci dvanácti nejvýznamnějších festivalů klasické hudby více než tři stovky koncertů</w:t>
        </w:r>
      </w:hyperlink>
      <w:r w:rsidRPr="00CA282D">
        <w:rPr>
          <w:rFonts w:ascii="Calibri" w:hAnsi="Calibri" w:cs="Calibri"/>
          <w:i/>
          <w:iCs/>
        </w:rPr>
        <w:t> a několik set doprovodných akcí. Za hudebním zážitkem se na ně vypravilo přes 155 300 lidí. A to už je značný počet.“</w:t>
      </w:r>
    </w:p>
    <w:p w14:paraId="4B72A495" w14:textId="77777777" w:rsidR="00CA282D" w:rsidRDefault="00CA282D" w:rsidP="00CA282D">
      <w:pPr>
        <w:spacing w:after="0" w:line="280" w:lineRule="atLeast"/>
        <w:rPr>
          <w:rFonts w:ascii="Calibri" w:hAnsi="Calibri" w:cs="Calibri"/>
        </w:rPr>
      </w:pPr>
    </w:p>
    <w:p w14:paraId="5D9A2D6F" w14:textId="7817FDDB" w:rsidR="00CA282D" w:rsidRPr="00CA282D" w:rsidRDefault="00CA282D" w:rsidP="00CA282D">
      <w:pPr>
        <w:spacing w:after="0" w:line="280" w:lineRule="atLeast"/>
        <w:rPr>
          <w:rFonts w:ascii="Calibri" w:hAnsi="Calibri" w:cs="Calibri"/>
        </w:rPr>
      </w:pPr>
      <w:r w:rsidRPr="00CA282D">
        <w:rPr>
          <w:rFonts w:ascii="Calibri" w:hAnsi="Calibri" w:cs="Calibri"/>
        </w:rPr>
        <w:t xml:space="preserve">Hudba je nedílnou součástí našich životů. Dokáže uklidnit, povzbudit, přimět k zastavení a také se za ní cestuje. Do míst, kde se hudební akce konají, se sjíždí hosté z celého světa, finanční efekty u velkých festivalů se i proto pohybují v řádech desítek miliónů korun. Podle </w:t>
      </w:r>
      <w:proofErr w:type="spellStart"/>
      <w:r w:rsidRPr="00CA282D">
        <w:rPr>
          <w:rFonts w:ascii="Calibri" w:hAnsi="Calibri" w:cs="Calibri"/>
        </w:rPr>
        <w:t>CzechTourismu</w:t>
      </w:r>
      <w:proofErr w:type="spellEnd"/>
      <w:r w:rsidRPr="00CA282D">
        <w:rPr>
          <w:rFonts w:ascii="Calibri" w:hAnsi="Calibri" w:cs="Calibri"/>
        </w:rPr>
        <w:t xml:space="preserve"> tak jde o neopomenutelnou součást cestovního ruchu.</w:t>
      </w:r>
    </w:p>
    <w:p w14:paraId="6BE09736" w14:textId="77777777" w:rsidR="00CA282D" w:rsidRDefault="00CA282D" w:rsidP="00CA282D">
      <w:pPr>
        <w:spacing w:after="0" w:line="280" w:lineRule="atLeast"/>
        <w:rPr>
          <w:rFonts w:ascii="Calibri" w:hAnsi="Calibri" w:cs="Calibri"/>
          <w:i/>
          <w:iCs/>
        </w:rPr>
      </w:pPr>
    </w:p>
    <w:p w14:paraId="7ECDD72F" w14:textId="13C3345F" w:rsidR="00CA282D" w:rsidRPr="00CA282D" w:rsidRDefault="00CA282D" w:rsidP="00CA282D">
      <w:pPr>
        <w:spacing w:after="0" w:line="280" w:lineRule="atLeast"/>
        <w:rPr>
          <w:rFonts w:ascii="Calibri" w:hAnsi="Calibri" w:cs="Calibri"/>
        </w:rPr>
      </w:pPr>
      <w:r w:rsidRPr="00CA282D">
        <w:rPr>
          <w:rFonts w:ascii="Calibri" w:hAnsi="Calibri" w:cs="Calibri"/>
          <w:i/>
          <w:iCs/>
        </w:rPr>
        <w:t>„Lákat turisty do mezinárodně vyhledávaného UNESCO města jako je Český Krumlov, kde pořádáme mezinárodní hudební festival, se může zdát až pošetilé. Dává to ale výjimečnou možnost pracovat s návštěvníkem a ukázat mu, že dané město a kraj si žádá víc než jednodenní návštěvu. V unikátní kombinaci s klasickou hudbou přivádíme publikum do dalších pozoruhodných lokací, které nejsou tak turisticky vytížené a málokdo by je sám</w:t>
      </w:r>
      <w:r>
        <w:rPr>
          <w:rFonts w:ascii="Calibri" w:hAnsi="Calibri" w:cs="Calibri"/>
          <w:i/>
          <w:iCs/>
        </w:rPr>
        <w:t xml:space="preserve"> </w:t>
      </w:r>
      <w:r w:rsidRPr="00CA282D">
        <w:rPr>
          <w:rFonts w:ascii="Calibri" w:hAnsi="Calibri" w:cs="Calibri"/>
          <w:i/>
          <w:iCs/>
        </w:rPr>
        <w:t>objevil,“</w:t>
      </w:r>
      <w:r w:rsidRPr="00CA282D">
        <w:rPr>
          <w:rFonts w:ascii="Calibri" w:hAnsi="Calibri" w:cs="Calibri"/>
        </w:rPr>
        <w:t> říká </w:t>
      </w:r>
      <w:r w:rsidRPr="00CA282D">
        <w:rPr>
          <w:rFonts w:ascii="Calibri" w:hAnsi="Calibri" w:cs="Calibri"/>
          <w:b/>
          <w:bCs/>
        </w:rPr>
        <w:t>ředitelka Festivalu Krumlov Gabriela Rachidi</w:t>
      </w:r>
      <w:r w:rsidRPr="00CA282D">
        <w:rPr>
          <w:rFonts w:ascii="Calibri" w:hAnsi="Calibri" w:cs="Calibri"/>
        </w:rPr>
        <w:t> a dodává: </w:t>
      </w:r>
      <w:r w:rsidRPr="00CA282D">
        <w:rPr>
          <w:rFonts w:ascii="Calibri" w:hAnsi="Calibri" w:cs="Calibri"/>
          <w:i/>
          <w:iCs/>
        </w:rPr>
        <w:t>„Letos to byly třeba </w:t>
      </w:r>
      <w:hyperlink r:id="rId13" w:history="1">
        <w:r w:rsidRPr="00CA282D">
          <w:rPr>
            <w:rStyle w:val="Hypertextovodkaz"/>
            <w:rFonts w:ascii="Calibri" w:hAnsi="Calibri" w:cs="Calibri"/>
            <w:i/>
            <w:iCs/>
          </w:rPr>
          <w:t>Boletice</w:t>
        </w:r>
      </w:hyperlink>
      <w:r w:rsidRPr="00CA282D">
        <w:rPr>
          <w:rFonts w:ascii="Calibri" w:hAnsi="Calibri" w:cs="Calibri"/>
          <w:i/>
          <w:iCs/>
        </w:rPr>
        <w:t> nebo </w:t>
      </w:r>
      <w:hyperlink r:id="rId14" w:history="1">
        <w:r w:rsidRPr="00CA282D">
          <w:rPr>
            <w:rStyle w:val="Hypertextovodkaz"/>
            <w:rFonts w:ascii="Calibri" w:hAnsi="Calibri" w:cs="Calibri"/>
            <w:i/>
            <w:iCs/>
          </w:rPr>
          <w:t>Svatý Kámen</w:t>
        </w:r>
      </w:hyperlink>
      <w:r w:rsidRPr="00CA282D">
        <w:rPr>
          <w:rFonts w:ascii="Calibri" w:hAnsi="Calibri" w:cs="Calibri"/>
          <w:i/>
          <w:iCs/>
        </w:rPr>
        <w:t> na česko-rakouských hranicích. Taková místa chceme nabídnout i příští rok. </w:t>
      </w:r>
      <w:hyperlink r:id="rId15" w:history="1">
        <w:r w:rsidRPr="00CA282D">
          <w:rPr>
            <w:rStyle w:val="Hypertextovodkaz"/>
            <w:rFonts w:ascii="Calibri" w:hAnsi="Calibri" w:cs="Calibri"/>
            <w:i/>
            <w:iCs/>
          </w:rPr>
          <w:t>34. ročník</w:t>
        </w:r>
      </w:hyperlink>
      <w:r w:rsidRPr="00CA282D">
        <w:rPr>
          <w:rFonts w:ascii="Calibri" w:hAnsi="Calibri" w:cs="Calibri"/>
          <w:i/>
          <w:iCs/>
        </w:rPr>
        <w:t>, který začne 11. července 2025, bude totiž ve znamení nečekaných spojení.“</w:t>
      </w:r>
    </w:p>
    <w:p w14:paraId="3D5687F4" w14:textId="77777777" w:rsidR="00CA282D" w:rsidRDefault="00CA282D" w:rsidP="00CA282D">
      <w:pPr>
        <w:spacing w:after="0" w:line="280" w:lineRule="atLeast"/>
        <w:rPr>
          <w:rFonts w:ascii="Calibri" w:hAnsi="Calibri" w:cs="Calibri"/>
        </w:rPr>
      </w:pPr>
    </w:p>
    <w:p w14:paraId="599417F9" w14:textId="77777777" w:rsidR="00CA282D" w:rsidRPr="00CA282D" w:rsidRDefault="00CA282D" w:rsidP="00CA282D">
      <w:pPr>
        <w:spacing w:after="0" w:line="280" w:lineRule="atLeast"/>
        <w:rPr>
          <w:rFonts w:ascii="Calibri" w:hAnsi="Calibri" w:cs="Calibri"/>
        </w:rPr>
      </w:pPr>
      <w:r w:rsidRPr="00CA282D">
        <w:rPr>
          <w:rFonts w:ascii="Calibri" w:hAnsi="Calibri" w:cs="Calibri"/>
        </w:rPr>
        <w:t>Podle </w:t>
      </w:r>
      <w:hyperlink r:id="rId16" w:history="1">
        <w:r w:rsidRPr="00CA282D">
          <w:rPr>
            <w:rStyle w:val="Hypertextovodkaz"/>
            <w:rFonts w:ascii="Calibri" w:hAnsi="Calibri" w:cs="Calibri"/>
          </w:rPr>
          <w:t>Asociace hudebních festivalů ČR</w:t>
        </w:r>
      </w:hyperlink>
      <w:r w:rsidRPr="00CA282D">
        <w:rPr>
          <w:rFonts w:ascii="Calibri" w:hAnsi="Calibri" w:cs="Calibri"/>
        </w:rPr>
        <w:t xml:space="preserve">, jejíž je Festival Krumlov členem, platí, že ač je Česko geograficky malou zemí, v oblasti klasické hudby </w:t>
      </w:r>
      <w:proofErr w:type="gramStart"/>
      <w:r w:rsidRPr="00CA282D">
        <w:rPr>
          <w:rFonts w:ascii="Calibri" w:hAnsi="Calibri" w:cs="Calibri"/>
        </w:rPr>
        <w:t>patří</w:t>
      </w:r>
      <w:proofErr w:type="gramEnd"/>
      <w:r w:rsidRPr="00CA282D">
        <w:rPr>
          <w:rFonts w:ascii="Calibri" w:hAnsi="Calibri" w:cs="Calibri"/>
        </w:rPr>
        <w:t xml:space="preserve"> ke skutečným velmocím. České festivaly se mohou opřít o bohatou tradici, špičkovou úroveň a světové renomé. Odehrávají se na časově koncentrované ploše, využívají zajímavých lokací </w:t>
      </w:r>
      <w:r w:rsidRPr="00CA282D">
        <w:rPr>
          <w:rFonts w:ascii="Calibri" w:hAnsi="Calibri" w:cs="Calibri"/>
        </w:rPr>
        <w:lastRenderedPageBreak/>
        <w:t>a nabízí bohatý doprovodný program. Kombinace všech těchto vlastností způsobuje, že jsou významným aktivátorem domácího i přeshraničního cestovního ruchu. Ekonomický přínos je značný – festivaly klasické hudby přivádějí bonitního a vzdělaného turistu, který v destinaci tráví větší počet dní a přináší vyšší útratu.</w:t>
      </w:r>
    </w:p>
    <w:p w14:paraId="392B76A9" w14:textId="77777777" w:rsidR="006E340E" w:rsidRPr="002D716B" w:rsidRDefault="006E340E" w:rsidP="00256E0B">
      <w:pPr>
        <w:spacing w:after="0" w:line="280" w:lineRule="atLeast"/>
        <w:rPr>
          <w:rFonts w:ascii="Calibri" w:hAnsi="Calibri" w:cs="Calibri"/>
        </w:rPr>
      </w:pPr>
    </w:p>
    <w:p w14:paraId="50441EEE" w14:textId="77777777" w:rsidR="00CA282D" w:rsidRDefault="00945CFB" w:rsidP="00256E0B">
      <w:pPr>
        <w:spacing w:after="0" w:line="280" w:lineRule="atLeast"/>
        <w:rPr>
          <w:rFonts w:ascii="Calibri" w:hAnsi="Calibri" w:cs="Calibri"/>
        </w:rPr>
      </w:pPr>
      <w:r w:rsidRPr="002D716B">
        <w:rPr>
          <w:rFonts w:ascii="Calibri" w:hAnsi="Calibri" w:cs="Calibri"/>
          <w:b/>
          <w:bCs/>
        </w:rPr>
        <w:t>Kontakt</w:t>
      </w:r>
      <w:r w:rsidR="00CA282D">
        <w:rPr>
          <w:rFonts w:ascii="Calibri" w:hAnsi="Calibri" w:cs="Calibri"/>
          <w:b/>
          <w:bCs/>
        </w:rPr>
        <w:t>y</w:t>
      </w:r>
      <w:r w:rsidRPr="002D716B">
        <w:rPr>
          <w:rFonts w:ascii="Calibri" w:hAnsi="Calibri" w:cs="Calibri"/>
          <w:b/>
          <w:bCs/>
        </w:rPr>
        <w:t>:</w:t>
      </w:r>
      <w:r w:rsidRPr="002D716B">
        <w:rPr>
          <w:rFonts w:ascii="Calibri" w:hAnsi="Calibri" w:cs="Calibri"/>
        </w:rPr>
        <w:t xml:space="preserve"> </w:t>
      </w:r>
    </w:p>
    <w:p w14:paraId="46304517" w14:textId="2E4611D6" w:rsidR="00945CFB" w:rsidRPr="00B87F98" w:rsidRDefault="00945CFB" w:rsidP="00B87F98">
      <w:pPr>
        <w:pStyle w:val="Odstavecseseznamem"/>
        <w:numPr>
          <w:ilvl w:val="0"/>
          <w:numId w:val="4"/>
        </w:numPr>
        <w:spacing w:after="0" w:line="280" w:lineRule="atLeast"/>
        <w:rPr>
          <w:rFonts w:cstheme="minorHAnsi"/>
        </w:rPr>
      </w:pPr>
      <w:r w:rsidRPr="00B87F98">
        <w:rPr>
          <w:rFonts w:cstheme="minorHAnsi"/>
        </w:rPr>
        <w:t xml:space="preserve">Štěpánka Filipová, </w:t>
      </w:r>
      <w:r w:rsidR="00CC086E" w:rsidRPr="00B87F98">
        <w:rPr>
          <w:rFonts w:cstheme="minorHAnsi"/>
        </w:rPr>
        <w:t>PR manažerka a tisková mluvčí</w:t>
      </w:r>
      <w:r w:rsidR="00563CBA" w:rsidRPr="00B87F98">
        <w:rPr>
          <w:rFonts w:cstheme="minorHAnsi"/>
        </w:rPr>
        <w:t>,</w:t>
      </w:r>
      <w:r w:rsidR="00B87F98" w:rsidRPr="00B87F98">
        <w:rPr>
          <w:rFonts w:cstheme="minorHAnsi"/>
        </w:rPr>
        <w:t xml:space="preserve"> Festival Krumlov, e-mail:</w:t>
      </w:r>
      <w:r w:rsidR="00563CBA" w:rsidRPr="00B87F98">
        <w:rPr>
          <w:rFonts w:cstheme="minorHAnsi"/>
        </w:rPr>
        <w:t xml:space="preserve"> </w:t>
      </w:r>
      <w:hyperlink r:id="rId17" w:history="1">
        <w:r w:rsidR="00563CBA" w:rsidRPr="00B87F98">
          <w:rPr>
            <w:rStyle w:val="Hypertextovodkaz"/>
            <w:rFonts w:cstheme="minorHAnsi"/>
          </w:rPr>
          <w:t>filipova@festivalkrumlov.cz</w:t>
        </w:r>
      </w:hyperlink>
      <w:r w:rsidRPr="00B87F98">
        <w:rPr>
          <w:rFonts w:cstheme="minorHAnsi"/>
        </w:rPr>
        <w:t xml:space="preserve">, </w:t>
      </w:r>
      <w:r w:rsidR="00B87F98" w:rsidRPr="00B87F98">
        <w:rPr>
          <w:rFonts w:cstheme="minorHAnsi"/>
        </w:rPr>
        <w:t xml:space="preserve">tel.: </w:t>
      </w:r>
      <w:r w:rsidRPr="00B87F98">
        <w:rPr>
          <w:rFonts w:cstheme="minorHAnsi"/>
        </w:rPr>
        <w:t>+420 724 302</w:t>
      </w:r>
      <w:r w:rsidR="00CA282D" w:rsidRPr="00B87F98">
        <w:rPr>
          <w:rFonts w:cstheme="minorHAnsi"/>
        </w:rPr>
        <w:t> </w:t>
      </w:r>
      <w:r w:rsidRPr="00B87F98">
        <w:rPr>
          <w:rFonts w:cstheme="minorHAnsi"/>
        </w:rPr>
        <w:t>802</w:t>
      </w:r>
    </w:p>
    <w:p w14:paraId="62F1869F" w14:textId="6D61E6A9" w:rsidR="00CA282D" w:rsidRPr="00B87F98" w:rsidRDefault="00CA282D" w:rsidP="00B87F98">
      <w:pPr>
        <w:pStyle w:val="Odstavecseseznamem"/>
        <w:numPr>
          <w:ilvl w:val="0"/>
          <w:numId w:val="4"/>
        </w:numPr>
        <w:spacing w:after="0" w:line="280" w:lineRule="atLeast"/>
        <w:rPr>
          <w:rFonts w:cstheme="minorHAnsi"/>
        </w:rPr>
      </w:pPr>
      <w:r w:rsidRPr="00B87F98">
        <w:rPr>
          <w:rFonts w:cstheme="minorHAnsi"/>
        </w:rPr>
        <w:t xml:space="preserve">Kateřina Beránková, </w:t>
      </w:r>
      <w:r w:rsidR="005A33F0" w:rsidRPr="00B87F98">
        <w:rPr>
          <w:rFonts w:cstheme="minorHAnsi"/>
        </w:rPr>
        <w:t xml:space="preserve">Mediální zastoupení, </w:t>
      </w:r>
      <w:r w:rsidR="00B87F98" w:rsidRPr="00B87F98">
        <w:rPr>
          <w:rFonts w:cstheme="minorHAnsi"/>
        </w:rPr>
        <w:t xml:space="preserve">Česká centrála cestovního ruchu – </w:t>
      </w:r>
      <w:proofErr w:type="spellStart"/>
      <w:r w:rsidR="00B87F98" w:rsidRPr="00B87F98">
        <w:rPr>
          <w:rFonts w:cstheme="minorHAnsi"/>
        </w:rPr>
        <w:t>CzechTourism</w:t>
      </w:r>
      <w:proofErr w:type="spellEnd"/>
      <w:r w:rsidR="00B87F98" w:rsidRPr="00B87F98">
        <w:rPr>
          <w:rFonts w:cstheme="minorHAnsi"/>
        </w:rPr>
        <w:t xml:space="preserve">, e-mail: </w:t>
      </w:r>
      <w:hyperlink r:id="rId18" w:history="1">
        <w:r w:rsidR="00B87F98" w:rsidRPr="00B87F98">
          <w:rPr>
            <w:rStyle w:val="Hypertextovodkaz"/>
            <w:rFonts w:cstheme="minorHAnsi"/>
          </w:rPr>
          <w:t>berankova@czechtourism.cz</w:t>
        </w:r>
      </w:hyperlink>
      <w:r w:rsidR="005A33F0" w:rsidRPr="00B87F98">
        <w:rPr>
          <w:rFonts w:cstheme="minorHAnsi"/>
        </w:rPr>
        <w:t xml:space="preserve">, </w:t>
      </w:r>
      <w:r w:rsidR="00B87F98" w:rsidRPr="00B87F98">
        <w:rPr>
          <w:rFonts w:cstheme="minorHAnsi"/>
        </w:rPr>
        <w:t xml:space="preserve">tel.: </w:t>
      </w:r>
      <w:r w:rsidR="005A33F0" w:rsidRPr="00B87F98">
        <w:rPr>
          <w:rFonts w:cstheme="minorHAnsi"/>
        </w:rPr>
        <w:t>+420 </w:t>
      </w:r>
      <w:r w:rsidR="005A33F0" w:rsidRPr="00B87F98">
        <w:rPr>
          <w:rFonts w:cstheme="minorHAnsi"/>
          <w:color w:val="404040"/>
          <w:shd w:val="clear" w:color="auto" w:fill="FFFFFF"/>
        </w:rPr>
        <w:t>724 209 037 </w:t>
      </w:r>
      <w:r w:rsidR="005A33F0" w:rsidRPr="00B87F98">
        <w:rPr>
          <w:rFonts w:cstheme="minorHAnsi"/>
        </w:rPr>
        <w:t>  </w:t>
      </w:r>
    </w:p>
    <w:p w14:paraId="6B6D8147" w14:textId="77777777" w:rsidR="00F16F21" w:rsidRPr="00F1663D" w:rsidRDefault="00F16F21" w:rsidP="001E3471">
      <w:pPr>
        <w:jc w:val="both"/>
      </w:pPr>
    </w:p>
    <w:sectPr w:rsidR="00F16F21" w:rsidRPr="00F1663D" w:rsidSect="00B334A2">
      <w:footerReference w:type="default" r:id="rId1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E84CB" w14:textId="77777777" w:rsidR="00FD31A2" w:rsidRDefault="00FD31A2" w:rsidP="007368FF">
      <w:pPr>
        <w:spacing w:after="0" w:line="240" w:lineRule="auto"/>
      </w:pPr>
      <w:r>
        <w:separator/>
      </w:r>
    </w:p>
  </w:endnote>
  <w:endnote w:type="continuationSeparator" w:id="0">
    <w:p w14:paraId="18C2AC0C" w14:textId="77777777" w:rsidR="00FD31A2" w:rsidRDefault="00FD31A2" w:rsidP="00736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442789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3736D1A" w14:textId="266D57F7" w:rsidR="007368FF" w:rsidRPr="007368FF" w:rsidRDefault="007368FF">
        <w:pPr>
          <w:pStyle w:val="Zpat"/>
          <w:jc w:val="center"/>
          <w:rPr>
            <w:sz w:val="16"/>
            <w:szCs w:val="16"/>
          </w:rPr>
        </w:pPr>
        <w:r w:rsidRPr="007368FF">
          <w:rPr>
            <w:sz w:val="16"/>
            <w:szCs w:val="16"/>
          </w:rPr>
          <w:fldChar w:fldCharType="begin"/>
        </w:r>
        <w:r w:rsidRPr="007368FF">
          <w:rPr>
            <w:sz w:val="16"/>
            <w:szCs w:val="16"/>
          </w:rPr>
          <w:instrText>PAGE   \* MERGEFORMAT</w:instrText>
        </w:r>
        <w:r w:rsidRPr="007368FF">
          <w:rPr>
            <w:sz w:val="16"/>
            <w:szCs w:val="16"/>
          </w:rPr>
          <w:fldChar w:fldCharType="separate"/>
        </w:r>
        <w:r w:rsidRPr="007368FF">
          <w:rPr>
            <w:sz w:val="16"/>
            <w:szCs w:val="16"/>
          </w:rPr>
          <w:t>2</w:t>
        </w:r>
        <w:r w:rsidRPr="007368FF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/2</w:t>
        </w:r>
      </w:p>
    </w:sdtContent>
  </w:sdt>
  <w:p w14:paraId="7225C39B" w14:textId="77777777" w:rsidR="007368FF" w:rsidRDefault="007368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2651D" w14:textId="77777777" w:rsidR="00FD31A2" w:rsidRDefault="00FD31A2" w:rsidP="007368FF">
      <w:pPr>
        <w:spacing w:after="0" w:line="240" w:lineRule="auto"/>
      </w:pPr>
      <w:r>
        <w:separator/>
      </w:r>
    </w:p>
  </w:footnote>
  <w:footnote w:type="continuationSeparator" w:id="0">
    <w:p w14:paraId="153E863F" w14:textId="77777777" w:rsidR="00FD31A2" w:rsidRDefault="00FD31A2" w:rsidP="00736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67F18"/>
    <w:multiLevelType w:val="hybridMultilevel"/>
    <w:tmpl w:val="47061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01F24"/>
    <w:multiLevelType w:val="hybridMultilevel"/>
    <w:tmpl w:val="09BE2F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E327A"/>
    <w:multiLevelType w:val="multilevel"/>
    <w:tmpl w:val="60147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C218B3"/>
    <w:multiLevelType w:val="hybridMultilevel"/>
    <w:tmpl w:val="6EAE8D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31847">
    <w:abstractNumId w:val="0"/>
  </w:num>
  <w:num w:numId="2" w16cid:durableId="1687057282">
    <w:abstractNumId w:val="1"/>
  </w:num>
  <w:num w:numId="3" w16cid:durableId="700786647">
    <w:abstractNumId w:val="2"/>
  </w:num>
  <w:num w:numId="4" w16cid:durableId="1397241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A0MTc3MDMxsjQ1NjNU0lEKTi0uzszPAykwrAUAjY4N6CwAAAA="/>
  </w:docVars>
  <w:rsids>
    <w:rsidRoot w:val="00865B2E"/>
    <w:rsid w:val="00024AD5"/>
    <w:rsid w:val="0003338B"/>
    <w:rsid w:val="0004034A"/>
    <w:rsid w:val="00046B48"/>
    <w:rsid w:val="000536C8"/>
    <w:rsid w:val="00061329"/>
    <w:rsid w:val="000626DE"/>
    <w:rsid w:val="00065AC7"/>
    <w:rsid w:val="000820E2"/>
    <w:rsid w:val="000841B4"/>
    <w:rsid w:val="00093E97"/>
    <w:rsid w:val="00094346"/>
    <w:rsid w:val="000A2D57"/>
    <w:rsid w:val="000A4973"/>
    <w:rsid w:val="000C1FD5"/>
    <w:rsid w:val="000C2DD1"/>
    <w:rsid w:val="000C7955"/>
    <w:rsid w:val="000F3107"/>
    <w:rsid w:val="00100E3B"/>
    <w:rsid w:val="001215ED"/>
    <w:rsid w:val="00130DA7"/>
    <w:rsid w:val="001477F2"/>
    <w:rsid w:val="001523B9"/>
    <w:rsid w:val="00153E2A"/>
    <w:rsid w:val="00157462"/>
    <w:rsid w:val="001609EA"/>
    <w:rsid w:val="00165DA6"/>
    <w:rsid w:val="00170EA2"/>
    <w:rsid w:val="00174094"/>
    <w:rsid w:val="001756E1"/>
    <w:rsid w:val="00180886"/>
    <w:rsid w:val="00184D4A"/>
    <w:rsid w:val="00186389"/>
    <w:rsid w:val="001B146D"/>
    <w:rsid w:val="001C1EBE"/>
    <w:rsid w:val="001C4DFA"/>
    <w:rsid w:val="001E02E3"/>
    <w:rsid w:val="001E3471"/>
    <w:rsid w:val="001E4BC3"/>
    <w:rsid w:val="001E5A85"/>
    <w:rsid w:val="001F252F"/>
    <w:rsid w:val="001F2FEF"/>
    <w:rsid w:val="001F3404"/>
    <w:rsid w:val="001F7A80"/>
    <w:rsid w:val="00215A9B"/>
    <w:rsid w:val="00233306"/>
    <w:rsid w:val="00237017"/>
    <w:rsid w:val="00243684"/>
    <w:rsid w:val="00256E0B"/>
    <w:rsid w:val="0026352D"/>
    <w:rsid w:val="00266B52"/>
    <w:rsid w:val="00283164"/>
    <w:rsid w:val="0028327B"/>
    <w:rsid w:val="002842AB"/>
    <w:rsid w:val="00284949"/>
    <w:rsid w:val="002A0B5C"/>
    <w:rsid w:val="002C76AB"/>
    <w:rsid w:val="002D716B"/>
    <w:rsid w:val="002E6D57"/>
    <w:rsid w:val="002E7439"/>
    <w:rsid w:val="002E7C37"/>
    <w:rsid w:val="002F362D"/>
    <w:rsid w:val="002F53B5"/>
    <w:rsid w:val="002F58A4"/>
    <w:rsid w:val="002F6EA1"/>
    <w:rsid w:val="002F7E16"/>
    <w:rsid w:val="003164B1"/>
    <w:rsid w:val="00332EF4"/>
    <w:rsid w:val="00341C9D"/>
    <w:rsid w:val="0034276F"/>
    <w:rsid w:val="00343A49"/>
    <w:rsid w:val="00346C3A"/>
    <w:rsid w:val="00347A28"/>
    <w:rsid w:val="00357CD2"/>
    <w:rsid w:val="00363DA5"/>
    <w:rsid w:val="003652BC"/>
    <w:rsid w:val="0036782C"/>
    <w:rsid w:val="00377EA8"/>
    <w:rsid w:val="00386A5A"/>
    <w:rsid w:val="003A06C2"/>
    <w:rsid w:val="003A12BC"/>
    <w:rsid w:val="003A55F2"/>
    <w:rsid w:val="003A60C6"/>
    <w:rsid w:val="003C060B"/>
    <w:rsid w:val="003C6504"/>
    <w:rsid w:val="003D2967"/>
    <w:rsid w:val="003D4E26"/>
    <w:rsid w:val="003E0E18"/>
    <w:rsid w:val="003E1F42"/>
    <w:rsid w:val="003F0BE0"/>
    <w:rsid w:val="00401587"/>
    <w:rsid w:val="00403FB1"/>
    <w:rsid w:val="0041404C"/>
    <w:rsid w:val="00421333"/>
    <w:rsid w:val="004256B1"/>
    <w:rsid w:val="00425ADF"/>
    <w:rsid w:val="00434949"/>
    <w:rsid w:val="00445DD7"/>
    <w:rsid w:val="004515B1"/>
    <w:rsid w:val="00455810"/>
    <w:rsid w:val="00456962"/>
    <w:rsid w:val="00465875"/>
    <w:rsid w:val="0046694A"/>
    <w:rsid w:val="00480881"/>
    <w:rsid w:val="004A0081"/>
    <w:rsid w:val="004B24CA"/>
    <w:rsid w:val="004C2D71"/>
    <w:rsid w:val="004C683B"/>
    <w:rsid w:val="004D5D39"/>
    <w:rsid w:val="004E1F51"/>
    <w:rsid w:val="004E76AF"/>
    <w:rsid w:val="004F1D3D"/>
    <w:rsid w:val="004F1EE0"/>
    <w:rsid w:val="004F2333"/>
    <w:rsid w:val="004F794E"/>
    <w:rsid w:val="00500E1D"/>
    <w:rsid w:val="00500E6B"/>
    <w:rsid w:val="00525B3C"/>
    <w:rsid w:val="00531F12"/>
    <w:rsid w:val="00532CD9"/>
    <w:rsid w:val="0054002C"/>
    <w:rsid w:val="00541C8A"/>
    <w:rsid w:val="005548DE"/>
    <w:rsid w:val="0055561F"/>
    <w:rsid w:val="00563CBA"/>
    <w:rsid w:val="00573900"/>
    <w:rsid w:val="005774D7"/>
    <w:rsid w:val="005A20D9"/>
    <w:rsid w:val="005A31F0"/>
    <w:rsid w:val="005A33F0"/>
    <w:rsid w:val="005A6F24"/>
    <w:rsid w:val="005E5E3D"/>
    <w:rsid w:val="005F00BE"/>
    <w:rsid w:val="0060530A"/>
    <w:rsid w:val="006071DD"/>
    <w:rsid w:val="00620096"/>
    <w:rsid w:val="00621811"/>
    <w:rsid w:val="00641611"/>
    <w:rsid w:val="006470FD"/>
    <w:rsid w:val="006608F8"/>
    <w:rsid w:val="006747B3"/>
    <w:rsid w:val="006A3820"/>
    <w:rsid w:val="006A5A82"/>
    <w:rsid w:val="006A715C"/>
    <w:rsid w:val="006A7B76"/>
    <w:rsid w:val="006B2B91"/>
    <w:rsid w:val="006B5041"/>
    <w:rsid w:val="006B7220"/>
    <w:rsid w:val="006D3A98"/>
    <w:rsid w:val="006D69CA"/>
    <w:rsid w:val="006E2A6C"/>
    <w:rsid w:val="006E340E"/>
    <w:rsid w:val="006E505B"/>
    <w:rsid w:val="00701958"/>
    <w:rsid w:val="00701FB3"/>
    <w:rsid w:val="007067C7"/>
    <w:rsid w:val="00711388"/>
    <w:rsid w:val="00711C51"/>
    <w:rsid w:val="00713766"/>
    <w:rsid w:val="007368FF"/>
    <w:rsid w:val="00737B99"/>
    <w:rsid w:val="00741993"/>
    <w:rsid w:val="007468AD"/>
    <w:rsid w:val="00757956"/>
    <w:rsid w:val="007654AE"/>
    <w:rsid w:val="0078021B"/>
    <w:rsid w:val="00781132"/>
    <w:rsid w:val="00782CF5"/>
    <w:rsid w:val="00784980"/>
    <w:rsid w:val="007965E0"/>
    <w:rsid w:val="007A09D6"/>
    <w:rsid w:val="007A341B"/>
    <w:rsid w:val="007B189B"/>
    <w:rsid w:val="007C0ADF"/>
    <w:rsid w:val="007C6B01"/>
    <w:rsid w:val="007C75B0"/>
    <w:rsid w:val="007D0721"/>
    <w:rsid w:val="007D117C"/>
    <w:rsid w:val="007D3AF3"/>
    <w:rsid w:val="007D5D9A"/>
    <w:rsid w:val="007F7953"/>
    <w:rsid w:val="008003ED"/>
    <w:rsid w:val="00811B30"/>
    <w:rsid w:val="00817C6B"/>
    <w:rsid w:val="00820983"/>
    <w:rsid w:val="00823858"/>
    <w:rsid w:val="00832785"/>
    <w:rsid w:val="00834F22"/>
    <w:rsid w:val="00840221"/>
    <w:rsid w:val="00845A4D"/>
    <w:rsid w:val="00852FED"/>
    <w:rsid w:val="008535B1"/>
    <w:rsid w:val="00865B2E"/>
    <w:rsid w:val="00882870"/>
    <w:rsid w:val="008862B7"/>
    <w:rsid w:val="00887B9F"/>
    <w:rsid w:val="00896EC4"/>
    <w:rsid w:val="008A3C0A"/>
    <w:rsid w:val="008D0209"/>
    <w:rsid w:val="008D2AA8"/>
    <w:rsid w:val="008D7EF2"/>
    <w:rsid w:val="008E3A09"/>
    <w:rsid w:val="008F15C8"/>
    <w:rsid w:val="00902582"/>
    <w:rsid w:val="0091464C"/>
    <w:rsid w:val="0091664C"/>
    <w:rsid w:val="00924022"/>
    <w:rsid w:val="00941C55"/>
    <w:rsid w:val="00945CFB"/>
    <w:rsid w:val="00951845"/>
    <w:rsid w:val="0095273B"/>
    <w:rsid w:val="0096450B"/>
    <w:rsid w:val="00965E92"/>
    <w:rsid w:val="009B2160"/>
    <w:rsid w:val="009D4C15"/>
    <w:rsid w:val="009F7F96"/>
    <w:rsid w:val="00A326DD"/>
    <w:rsid w:val="00A36335"/>
    <w:rsid w:val="00A4242C"/>
    <w:rsid w:val="00A43D47"/>
    <w:rsid w:val="00A66D7E"/>
    <w:rsid w:val="00A732B2"/>
    <w:rsid w:val="00A87E8B"/>
    <w:rsid w:val="00A93DC6"/>
    <w:rsid w:val="00A96C4D"/>
    <w:rsid w:val="00AA643D"/>
    <w:rsid w:val="00AC5A85"/>
    <w:rsid w:val="00AF4CF7"/>
    <w:rsid w:val="00AF7D3C"/>
    <w:rsid w:val="00B00009"/>
    <w:rsid w:val="00B03009"/>
    <w:rsid w:val="00B07274"/>
    <w:rsid w:val="00B11C5A"/>
    <w:rsid w:val="00B130DF"/>
    <w:rsid w:val="00B17752"/>
    <w:rsid w:val="00B21893"/>
    <w:rsid w:val="00B26094"/>
    <w:rsid w:val="00B334A2"/>
    <w:rsid w:val="00B37544"/>
    <w:rsid w:val="00B42F50"/>
    <w:rsid w:val="00B5702B"/>
    <w:rsid w:val="00B653D8"/>
    <w:rsid w:val="00B77F83"/>
    <w:rsid w:val="00B863DD"/>
    <w:rsid w:val="00B87F98"/>
    <w:rsid w:val="00BC2926"/>
    <w:rsid w:val="00BD1B50"/>
    <w:rsid w:val="00BD71EB"/>
    <w:rsid w:val="00BE754F"/>
    <w:rsid w:val="00BE7E97"/>
    <w:rsid w:val="00C16A47"/>
    <w:rsid w:val="00C3043F"/>
    <w:rsid w:val="00C312FF"/>
    <w:rsid w:val="00C31534"/>
    <w:rsid w:val="00C3189A"/>
    <w:rsid w:val="00C44FB3"/>
    <w:rsid w:val="00C46772"/>
    <w:rsid w:val="00C5365E"/>
    <w:rsid w:val="00C6785E"/>
    <w:rsid w:val="00C73205"/>
    <w:rsid w:val="00C7529F"/>
    <w:rsid w:val="00C87581"/>
    <w:rsid w:val="00C92EEB"/>
    <w:rsid w:val="00CA282D"/>
    <w:rsid w:val="00CB48D3"/>
    <w:rsid w:val="00CC086E"/>
    <w:rsid w:val="00CC1B81"/>
    <w:rsid w:val="00CC729A"/>
    <w:rsid w:val="00CD048A"/>
    <w:rsid w:val="00CE538F"/>
    <w:rsid w:val="00CE7F9E"/>
    <w:rsid w:val="00CF7D85"/>
    <w:rsid w:val="00D44D70"/>
    <w:rsid w:val="00D6165E"/>
    <w:rsid w:val="00D627D7"/>
    <w:rsid w:val="00D7623C"/>
    <w:rsid w:val="00D8222B"/>
    <w:rsid w:val="00DA2F78"/>
    <w:rsid w:val="00DB1B50"/>
    <w:rsid w:val="00DB7B4A"/>
    <w:rsid w:val="00DF64F8"/>
    <w:rsid w:val="00DF6D36"/>
    <w:rsid w:val="00E0195C"/>
    <w:rsid w:val="00E03AA5"/>
    <w:rsid w:val="00E0444B"/>
    <w:rsid w:val="00E05BF7"/>
    <w:rsid w:val="00E216C6"/>
    <w:rsid w:val="00E2564E"/>
    <w:rsid w:val="00E262A1"/>
    <w:rsid w:val="00E3022B"/>
    <w:rsid w:val="00E30AB5"/>
    <w:rsid w:val="00E47656"/>
    <w:rsid w:val="00E72746"/>
    <w:rsid w:val="00E85A0A"/>
    <w:rsid w:val="00E85C6F"/>
    <w:rsid w:val="00E90BBE"/>
    <w:rsid w:val="00E93519"/>
    <w:rsid w:val="00E96416"/>
    <w:rsid w:val="00EA076F"/>
    <w:rsid w:val="00EB1CAD"/>
    <w:rsid w:val="00ED5982"/>
    <w:rsid w:val="00EE504D"/>
    <w:rsid w:val="00EF21D1"/>
    <w:rsid w:val="00F055FF"/>
    <w:rsid w:val="00F1536A"/>
    <w:rsid w:val="00F15FFF"/>
    <w:rsid w:val="00F1663D"/>
    <w:rsid w:val="00F16F21"/>
    <w:rsid w:val="00F23D99"/>
    <w:rsid w:val="00F33652"/>
    <w:rsid w:val="00F37A9B"/>
    <w:rsid w:val="00F5656E"/>
    <w:rsid w:val="00F6095D"/>
    <w:rsid w:val="00F66DAE"/>
    <w:rsid w:val="00F73262"/>
    <w:rsid w:val="00F7684B"/>
    <w:rsid w:val="00F81757"/>
    <w:rsid w:val="00F86372"/>
    <w:rsid w:val="00F8655F"/>
    <w:rsid w:val="00F87642"/>
    <w:rsid w:val="00FA4BEA"/>
    <w:rsid w:val="00FB69FD"/>
    <w:rsid w:val="00FC1B78"/>
    <w:rsid w:val="00FC735C"/>
    <w:rsid w:val="00FD2AA5"/>
    <w:rsid w:val="00FD31A2"/>
    <w:rsid w:val="00FD5A52"/>
    <w:rsid w:val="00FE05E4"/>
    <w:rsid w:val="00FE5A7E"/>
    <w:rsid w:val="00FE5A9B"/>
    <w:rsid w:val="00FF0C8C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EA9AD"/>
  <w15:chartTrackingRefBased/>
  <w15:docId w15:val="{299840B4-F754-45F9-8B26-B207D024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B2E"/>
  </w:style>
  <w:style w:type="paragraph" w:styleId="Nadpis1">
    <w:name w:val="heading 1"/>
    <w:basedOn w:val="Normln"/>
    <w:link w:val="Nadpis1Char"/>
    <w:uiPriority w:val="9"/>
    <w:qFormat/>
    <w:rsid w:val="00CC0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03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65B2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5B2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65B2E"/>
    <w:rPr>
      <w:color w:val="954F72" w:themeColor="followedHyperlink"/>
      <w:u w:val="single"/>
    </w:rPr>
  </w:style>
  <w:style w:type="character" w:customStyle="1" w:styleId="oypena">
    <w:name w:val="oypena"/>
    <w:basedOn w:val="Standardnpsmoodstavce"/>
    <w:rsid w:val="0096450B"/>
  </w:style>
  <w:style w:type="paragraph" w:styleId="Revize">
    <w:name w:val="Revision"/>
    <w:hidden/>
    <w:uiPriority w:val="99"/>
    <w:semiHidden/>
    <w:rsid w:val="00B334A2"/>
    <w:pPr>
      <w:spacing w:after="0" w:line="240" w:lineRule="auto"/>
    </w:pPr>
  </w:style>
  <w:style w:type="paragraph" w:styleId="Bezmezer">
    <w:name w:val="No Spacing"/>
    <w:uiPriority w:val="1"/>
    <w:qFormat/>
    <w:rsid w:val="006E340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D4E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4E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4E2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4E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4E26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36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68FF"/>
  </w:style>
  <w:style w:type="paragraph" w:styleId="Zpat">
    <w:name w:val="footer"/>
    <w:basedOn w:val="Normln"/>
    <w:link w:val="ZpatChar"/>
    <w:uiPriority w:val="99"/>
    <w:unhideWhenUsed/>
    <w:rsid w:val="00736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68FF"/>
  </w:style>
  <w:style w:type="character" w:styleId="Zdraznn">
    <w:name w:val="Emphasis"/>
    <w:basedOn w:val="Standardnpsmoodstavce"/>
    <w:uiPriority w:val="20"/>
    <w:qFormat/>
    <w:rsid w:val="005774D7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CC086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563CB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8003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003E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83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19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63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2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festivalkrumlov.cz/program/drei-engel/" TargetMode="External"/><Relationship Id="rId18" Type="http://schemas.openxmlformats.org/officeDocument/2006/relationships/hyperlink" Target="mailto:berankova@czechtourism.cz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czechtourism.cz/cs-CZ/Novinky/Archiv/2024/03/Kam-za-klasickou-hudbou-Tou-pravou-destinaci-je-Ce" TargetMode="External"/><Relationship Id="rId17" Type="http://schemas.openxmlformats.org/officeDocument/2006/relationships/hyperlink" Target="mailto:filipova@festivalkrumlov.cz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zech-festivals.cz/cs/ahf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zechtourism.cz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estivalkrumlov.cz/aktuality/koncertem-s-baletem-romeo-a-julie-vyvrcholil-33-festival-krumlov-pristi-rocnik-bude-v-duchu-necekanych-spojeni-a-zacne-11-cervence-2025/" TargetMode="External"/><Relationship Id="rId10" Type="http://schemas.openxmlformats.org/officeDocument/2006/relationships/hyperlink" Target="http://www.tourdata.cz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kudyznudy.cz/kam-pojedete/jihocesky-kraj" TargetMode="External"/><Relationship Id="rId14" Type="http://schemas.openxmlformats.org/officeDocument/2006/relationships/hyperlink" Target="https://www.festivalkrumlov.cz/program/bruckner-smetana-200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758</Words>
  <Characters>4475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Festival Krumlov</dc:creator>
  <cp:keywords/>
  <dc:description/>
  <cp:lastModifiedBy>Štěpánka Filipová</cp:lastModifiedBy>
  <cp:revision>6</cp:revision>
  <cp:lastPrinted>2023-12-01T09:22:00Z</cp:lastPrinted>
  <dcterms:created xsi:type="dcterms:W3CDTF">2024-09-02T09:21:00Z</dcterms:created>
  <dcterms:modified xsi:type="dcterms:W3CDTF">2024-09-02T17:12:00Z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456a0388-f1c6-4519-a07e-ccadab3458b6</vt:lpwstr>
  </property>
</Properties>
</file>